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B11E3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18049600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B11E30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B11E30">
        <w:rPr>
          <w:rFonts w:ascii="Arial Black" w:hAnsi="Arial Black"/>
          <w:b/>
          <w:i/>
          <w:sz w:val="40"/>
          <w:szCs w:val="40"/>
          <w:lang w:val="ru-RU"/>
        </w:rPr>
        <w:t>ВЕСЕННИЙ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 w:rsidR="00EA0278">
        <w:rPr>
          <w:rFonts w:ascii="Arial Black" w:hAnsi="Arial Black"/>
          <w:b/>
          <w:i/>
          <w:sz w:val="40"/>
          <w:szCs w:val="40"/>
          <w:lang w:val="ru-RU"/>
        </w:rPr>
        <w:t>9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9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2</w:t>
      </w:r>
      <w:r w:rsidR="00B11E30">
        <w:rPr>
          <w:rFonts w:ascii="Garamond" w:hAnsi="Garamond"/>
          <w:b/>
          <w:sz w:val="56"/>
          <w:szCs w:val="56"/>
          <w:u w:val="single"/>
          <w:lang w:val="ru-RU"/>
        </w:rPr>
        <w:t>5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B11E30">
        <w:rPr>
          <w:rFonts w:ascii="Garamond" w:hAnsi="Garamond"/>
          <w:b/>
          <w:sz w:val="56"/>
          <w:szCs w:val="56"/>
          <w:u w:val="single"/>
          <w:lang w:val="ru-RU"/>
        </w:rPr>
        <w:t>МА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Я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B11E30">
        <w:rPr>
          <w:rFonts w:ascii="Garamond" w:hAnsi="Garamond"/>
          <w:b/>
          <w:sz w:val="40"/>
          <w:szCs w:val="40"/>
          <w:u w:val="single"/>
          <w:lang w:val="ru-RU"/>
        </w:rPr>
        <w:t>30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B11E30">
        <w:rPr>
          <w:rFonts w:ascii="Garamond" w:hAnsi="Garamond"/>
          <w:b/>
          <w:sz w:val="40"/>
          <w:szCs w:val="40"/>
          <w:u w:val="single"/>
          <w:lang w:val="ru-RU"/>
        </w:rPr>
        <w:t>АПРЕЛЯ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r w:rsidR="00B11E30">
        <w:rPr>
          <w:rFonts w:ascii="Garamond" w:hAnsi="Garamond"/>
          <w:b/>
          <w:sz w:val="40"/>
          <w:szCs w:val="40"/>
          <w:u w:val="single"/>
          <w:lang w:val="ru-RU"/>
        </w:rPr>
        <w:t>11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B11E30">
        <w:rPr>
          <w:rFonts w:ascii="Garamond" w:hAnsi="Garamond"/>
          <w:b/>
          <w:sz w:val="40"/>
          <w:szCs w:val="40"/>
          <w:u w:val="single"/>
          <w:lang w:val="ru-RU"/>
        </w:rPr>
        <w:t>МА</w:t>
      </w:r>
      <w:r w:rsidR="00EA0278">
        <w:rPr>
          <w:rFonts w:ascii="Garamond" w:hAnsi="Garamond"/>
          <w:b/>
          <w:sz w:val="40"/>
          <w:szCs w:val="40"/>
          <w:u w:val="single"/>
          <w:lang w:val="ru-RU"/>
        </w:rPr>
        <w:t>Я</w:t>
      </w:r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>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>: 1</w:t>
      </w:r>
      <w:r w:rsidR="001F2323">
        <w:rPr>
          <w:rFonts w:ascii="Garamond" w:hAnsi="Garamond"/>
          <w:b/>
          <w:sz w:val="44"/>
          <w:szCs w:val="44"/>
          <w:lang w:val="ru-RU"/>
        </w:rPr>
        <w:t>2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B11E30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11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B11E30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МА</w:t>
      </w:r>
      <w:bookmarkStart w:id="0" w:name="_GoBack"/>
      <w:bookmarkEnd w:id="0"/>
      <w:r w:rsidR="00EA0278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Я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FFB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9B0F6C"/>
    <w:rsid w:val="00A50CD0"/>
    <w:rsid w:val="00B11E30"/>
    <w:rsid w:val="00EA0278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3905B4"/>
  <w15:docId w15:val="{15D467A2-66CD-4B24-8D07-12955F2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18</cp:revision>
  <cp:lastPrinted>2017-10-16T11:29:00Z</cp:lastPrinted>
  <dcterms:created xsi:type="dcterms:W3CDTF">2017-01-13T11:24:00Z</dcterms:created>
  <dcterms:modified xsi:type="dcterms:W3CDTF">2019-04-29T10:27:00Z</dcterms:modified>
</cp:coreProperties>
</file>